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159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1.11, 1.50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1.01, 1.65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0.043</w:t>
            </w:r>
          </w:p>
        </w:tc>
      </w:tr>
      <w:tr>
        <w:trPr>
          <w:trHeight w:val="59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0.58, 1.89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0.89, 3.17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0.97, 2.19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0.65, 2.13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0.59, 2.07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0.750</w:t>
            </w:r>
          </w:p>
        </w:tc>
      </w:tr>
      <w:tr>
        <w:trPr>
          <w:trHeight w:val="598" w:hRule="auto"/>
        </w:trPr>
        body8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0.260</w:t>
            </w:r>
          </w:p>
        </w:tc>
      </w:tr>
      <w:tr>
        <w:trPr>
          <w:trHeight w:val="620" w:hRule="auto"/>
        </w:trPr>
        body9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pre_HGB_45days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0.42, 0.63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0.43, 0.67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2026-09-14T15:03:51Z</dcterms:modified>
  <cp:category/>
</cp:coreProperties>
</file>