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025"/>
        <w:gridCol w:w="778"/>
        <w:gridCol w:w="839"/>
        <w:gridCol w:w="1389"/>
        <w:gridCol w:w="1181"/>
        <w:gridCol w:w="778"/>
        <w:gridCol w:w="839"/>
        <w:gridCol w:w="1389"/>
        <w:gridCol w:w="1181"/>
      </w:tblGrid>
      <w:tr>
        <w:trPr>
          <w:trHeight w:val="574" w:hRule="auto"/>
          <w:tblHeader/>
        </w:trPr>
        header1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Univariable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Multivariable</w:t>
            </w:r>
          </w:p>
        </w:tc>
      </w:tr>
      <w:tr>
        <w:trPr>
          <w:trHeight w:val="615" w:hRule="auto"/>
          <w:tblHeader/>
        </w:trPr>
        header2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</w:tr>
      <w:tr>
        <w:trPr>
          <w:trHeight w:val="619" w:hRule="auto"/>
        </w:trPr>
        body1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egfr_ratio_per10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0.97, 2.03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0.074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1.18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0.79, 1.75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0.420</w:t>
            </w:r>
          </w:p>
        </w:tc>
      </w:tr>
      <w:tr>
        <w:trPr>
          <w:trHeight w:val="598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0.890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0.91, 1.14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0.780</w:t>
            </w:r>
          </w:p>
        </w:tc>
      </w:tr>
      <w:tr>
        <w:trPr>
          <w:trHeight w:val="565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3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98" w:hRule="auto"/>
        </w:trPr>
        body5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1.74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0.42, 7.18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0.440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1.70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0.31, 9.35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0.540</w:t>
            </w:r>
          </w:p>
        </w:tc>
      </w:tr>
      <w:tr>
        <w:trPr>
          <w:trHeight w:val="598" w:hRule="auto"/>
        </w:trPr>
        body6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ecog_score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2.33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1.29, 4.22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0.74, 6.90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0.150</w:t>
            </w:r>
          </w:p>
        </w:tc>
      </w:tr>
      <w:tr>
        <w:trPr>
          <w:trHeight w:val="598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ici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1.88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0.46, 7.71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0.380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2.20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0.44, 10.9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0.330</w:t>
            </w:r>
          </w:p>
        </w:tc>
      </w:tr>
      <w:tr>
        <w:trPr>
          <w:trHeight w:val="598" w:hRule="auto"/>
        </w:trPr>
        body8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cockcroft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1.00, 1.03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0.062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0.760</w:t>
            </w:r>
          </w:p>
        </w:tc>
      </w:tr>
      <w:tr>
        <w:trPr>
          <w:trHeight w:val="360" w:hRule="auto"/>
        </w:trPr>
        footer1
        <w:tc>
          <w:tcPr>
            <w:gridSpan w:val="9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HR = Hazard Ratio, CI = Confidence Interval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2026-09-14T15:04:01Z</dcterms:modified>
  <cp:category/>
</cp:coreProperties>
</file>